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84" w:rsidRDefault="00203F80" w:rsidP="00203F80">
      <w:pPr>
        <w:pStyle w:val="a3"/>
        <w:widowControl/>
        <w:shd w:val="clear" w:color="auto" w:fill="FFFFFF"/>
        <w:spacing w:line="24" w:lineRule="atLeast"/>
        <w:ind w:firstLineChars="700" w:firstLine="2108"/>
        <w:rPr>
          <w:rFonts w:ascii="Tahoma" w:hAnsi="Tahoma" w:cs="Tahoma" w:hint="eastAsia"/>
          <w:b/>
          <w:color w:val="333333"/>
          <w:sz w:val="30"/>
          <w:szCs w:val="30"/>
          <w:shd w:val="clear" w:color="auto" w:fill="FFFFFF"/>
        </w:rPr>
      </w:pPr>
      <w:r w:rsidRPr="00203F80">
        <w:rPr>
          <w:rFonts w:ascii="Tahoma" w:hAnsi="Tahoma" w:cs="Tahoma" w:hint="eastAsia"/>
          <w:b/>
          <w:color w:val="333333"/>
          <w:sz w:val="30"/>
          <w:szCs w:val="30"/>
          <w:shd w:val="clear" w:color="auto" w:fill="FFFFFF"/>
        </w:rPr>
        <w:t>政法学院开展廉政教育与廉政谈话活动</w:t>
      </w:r>
    </w:p>
    <w:p w:rsidR="00EF451E" w:rsidRDefault="00EF451E" w:rsidP="00EF451E">
      <w:pPr>
        <w:pStyle w:val="a3"/>
        <w:widowControl/>
        <w:shd w:val="clear" w:color="auto" w:fill="FFFFFF"/>
        <w:spacing w:line="24" w:lineRule="atLeast"/>
        <w:rPr>
          <w:rFonts w:ascii="Tahoma" w:hAnsi="Tahoma" w:cs="Tahoma" w:hint="eastAsia"/>
          <w:b/>
          <w:color w:val="333333"/>
          <w:sz w:val="30"/>
          <w:szCs w:val="30"/>
          <w:shd w:val="clear" w:color="auto" w:fill="FFFFFF"/>
        </w:rPr>
      </w:pPr>
      <w:r>
        <w:rPr>
          <w:rFonts w:ascii="Tahoma" w:hAnsi="Tahoma" w:cs="Tahoma" w:hint="eastAsia"/>
          <w:b/>
          <w:noProof/>
          <w:color w:val="333333"/>
          <w:sz w:val="30"/>
          <w:szCs w:val="30"/>
          <w:shd w:val="clear" w:color="auto" w:fill="FFFFFF"/>
        </w:rPr>
        <w:drawing>
          <wp:inline distT="0" distB="0" distL="0" distR="0">
            <wp:extent cx="5270077" cy="3609975"/>
            <wp:effectExtent l="19050" t="0" r="6773" b="0"/>
            <wp:docPr id="3" name="图片 2" descr="QQ图片2021061815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6181519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51E" w:rsidRDefault="00EF451E" w:rsidP="00EF451E">
      <w:pPr>
        <w:pStyle w:val="a3"/>
        <w:widowControl/>
        <w:shd w:val="clear" w:color="auto" w:fill="FFFFFF"/>
        <w:spacing w:line="24" w:lineRule="atLeast"/>
        <w:ind w:firstLineChars="700" w:firstLine="2108"/>
        <w:jc w:val="left"/>
        <w:rPr>
          <w:rFonts w:ascii="Tahoma" w:hAnsi="Tahoma" w:cs="Tahoma" w:hint="eastAsia"/>
          <w:b/>
          <w:color w:val="333333"/>
          <w:sz w:val="30"/>
          <w:szCs w:val="30"/>
          <w:shd w:val="clear" w:color="auto" w:fill="FFFFFF"/>
        </w:rPr>
      </w:pPr>
    </w:p>
    <w:p w:rsidR="00EF451E" w:rsidRDefault="00EF451E" w:rsidP="00EF451E">
      <w:pPr>
        <w:pStyle w:val="a3"/>
        <w:widowControl/>
        <w:shd w:val="clear" w:color="auto" w:fill="FFFFFF"/>
        <w:spacing w:line="24" w:lineRule="atLeast"/>
        <w:rPr>
          <w:rFonts w:ascii="Tahoma" w:hAnsi="Tahoma" w:cs="Tahoma" w:hint="eastAsia"/>
          <w:b/>
          <w:color w:val="333333"/>
          <w:sz w:val="30"/>
          <w:szCs w:val="30"/>
          <w:shd w:val="clear" w:color="auto" w:fill="FFFFFF"/>
        </w:rPr>
      </w:pPr>
      <w:r>
        <w:rPr>
          <w:rFonts w:ascii="Tahoma" w:hAnsi="Tahoma" w:cs="Tahoma" w:hint="eastAsia"/>
          <w:b/>
          <w:noProof/>
          <w:color w:val="333333"/>
          <w:sz w:val="30"/>
          <w:szCs w:val="30"/>
          <w:shd w:val="clear" w:color="auto" w:fill="FFFFFF"/>
        </w:rPr>
        <w:drawing>
          <wp:inline distT="0" distB="0" distL="0" distR="0">
            <wp:extent cx="5271929" cy="3495675"/>
            <wp:effectExtent l="19050" t="0" r="4921" b="0"/>
            <wp:docPr id="4" name="图片 3" descr="QQ图片2021061815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6181519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51E" w:rsidRPr="00203F80" w:rsidRDefault="00EF451E" w:rsidP="00203F80">
      <w:pPr>
        <w:pStyle w:val="a3"/>
        <w:widowControl/>
        <w:shd w:val="clear" w:color="auto" w:fill="FFFFFF"/>
        <w:spacing w:line="24" w:lineRule="atLeast"/>
        <w:ind w:firstLineChars="700" w:firstLine="2108"/>
        <w:rPr>
          <w:rFonts w:ascii="Tahoma" w:hAnsi="Tahoma" w:cs="Tahoma"/>
          <w:b/>
          <w:color w:val="333333"/>
          <w:sz w:val="30"/>
          <w:szCs w:val="30"/>
          <w:shd w:val="clear" w:color="auto" w:fill="FFFFFF"/>
        </w:rPr>
      </w:pPr>
    </w:p>
    <w:p w:rsidR="00D45EC4" w:rsidRPr="009F485B" w:rsidRDefault="00472663">
      <w:pPr>
        <w:pStyle w:val="a3"/>
        <w:widowControl/>
        <w:shd w:val="clear" w:color="auto" w:fill="FFFFFF"/>
        <w:spacing w:line="24" w:lineRule="atLeast"/>
        <w:ind w:firstLine="601"/>
        <w:rPr>
          <w:rFonts w:ascii="Tahoma" w:eastAsia="Tahoma" w:hAnsi="Tahoma" w:cs="Tahoma"/>
          <w:color w:val="333333"/>
          <w:sz w:val="28"/>
          <w:szCs w:val="28"/>
        </w:rPr>
      </w:pP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lastRenderedPageBreak/>
        <w:t>依据学校与学院党史学习教育与第</w:t>
      </w:r>
      <w:r w:rsidRPr="009F485B">
        <w:rPr>
          <w:rFonts w:ascii="Calibri" w:eastAsia="Calibri" w:hAnsi="Calibri" w:cs="Calibri"/>
          <w:color w:val="333333"/>
          <w:sz w:val="28"/>
          <w:szCs w:val="28"/>
          <w:shd w:val="clear" w:color="auto" w:fill="FFFFFF"/>
        </w:rPr>
        <w:t>22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个党风廉政建设宣教月活动方案要求，</w:t>
      </w:r>
      <w:r w:rsidRPr="009F485B">
        <w:rPr>
          <w:rFonts w:ascii="Calibri" w:eastAsia="宋体" w:hAnsi="Calibri" w:cs="Calibri" w:hint="eastAsia"/>
          <w:color w:val="333333"/>
          <w:sz w:val="28"/>
          <w:szCs w:val="28"/>
          <w:shd w:val="clear" w:color="auto" w:fill="FFFFFF"/>
        </w:rPr>
        <w:t>6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月</w:t>
      </w:r>
      <w:r w:rsidRPr="009F485B">
        <w:rPr>
          <w:rFonts w:ascii="Calibri" w:eastAsia="宋体" w:hAnsi="Calibri" w:cs="Calibri" w:hint="eastAsia"/>
          <w:color w:val="333333"/>
          <w:sz w:val="28"/>
          <w:szCs w:val="28"/>
          <w:shd w:val="clear" w:color="auto" w:fill="FFFFFF"/>
        </w:rPr>
        <w:t>17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日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下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午，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政法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学院党总支书记居继清在学院会议室给学院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全体教师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讲授专题廉政党课并开展廉政谈话。</w:t>
      </w:r>
    </w:p>
    <w:p w:rsidR="00D45EC4" w:rsidRPr="009F485B" w:rsidRDefault="00472663">
      <w:pPr>
        <w:pStyle w:val="a3"/>
        <w:widowControl/>
        <w:shd w:val="clear" w:color="auto" w:fill="FFFFFF"/>
        <w:spacing w:line="24" w:lineRule="atLeast"/>
        <w:ind w:firstLine="301"/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</w:pP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  居继清本次专题廉政党课的题目是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“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从百年党史中汲取廉洁自律的政治力量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”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，他从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习近平总书记的“历史是最好的教科书”“历史是最好的老师”“历史是最好的清醒剂”“历史是最好的营养剂”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四个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重要论断出发，在全面回顾中国共产党百年历史辉煌成就的基础上，用大量廉政案例，从四个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方面展开论述：一是要持续增强廉洁信念的定力，始终坚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定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马克思主义信仰；二是要持续增强严守廉政纪律的定力，始终做到挺纪在前；三是要持续增强政治忠诚的定力，始终做到廉洁用权；四是要持续增强站稳廉洁立场的定力，始终坚持群众利益至上。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强调全体教师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要正确处理好已与人、公与私、义与利、是与非、正与邪、廉与贪等关系，做到公正用权、廉洁用权、为民用权、依法用权、阳光用权；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要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确立师生利益至上观念，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切实做到“我为师生办实事”，始终牢记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习近平总书记的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“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公款姓公，一分一厘都不能乱花；公权为民，一丝一毫都不能私用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”的谆谆教诲</w:t>
      </w:r>
      <w:r w:rsidRPr="009F485B">
        <w:rPr>
          <w:rFonts w:ascii="Tahoma" w:eastAsia="Tahoma" w:hAnsi="Tahoma" w:cs="Tahoma"/>
          <w:color w:val="333333"/>
          <w:sz w:val="28"/>
          <w:szCs w:val="28"/>
          <w:shd w:val="clear" w:color="auto" w:fill="FFFFFF"/>
        </w:rPr>
        <w:t>。</w:t>
      </w:r>
    </w:p>
    <w:p w:rsidR="00D45EC4" w:rsidRPr="009F485B" w:rsidRDefault="00472663">
      <w:pPr>
        <w:pStyle w:val="a3"/>
        <w:widowControl/>
        <w:shd w:val="clear" w:color="auto" w:fill="FFFFFF"/>
        <w:spacing w:line="24" w:lineRule="atLeast"/>
        <w:ind w:firstLine="301"/>
        <w:rPr>
          <w:rFonts w:ascii="Tahoma" w:eastAsia="宋体" w:hAnsi="Tahoma" w:cs="Tahoma"/>
          <w:color w:val="333333"/>
          <w:sz w:val="28"/>
          <w:szCs w:val="28"/>
          <w:shd w:val="clear" w:color="auto" w:fill="FFFFFF"/>
        </w:rPr>
      </w:pP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（撰稿人：陈明华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 xml:space="preserve">   </w:t>
      </w:r>
      <w:r w:rsidRPr="009F485B">
        <w:rPr>
          <w:rFonts w:ascii="Tahoma" w:eastAsia="宋体" w:hAnsi="Tahoma" w:cs="Tahoma" w:hint="eastAsia"/>
          <w:color w:val="333333"/>
          <w:sz w:val="28"/>
          <w:szCs w:val="28"/>
          <w:shd w:val="clear" w:color="auto" w:fill="FFFFFF"/>
        </w:rPr>
        <w:t>审阅人：居继清）</w:t>
      </w:r>
    </w:p>
    <w:p w:rsidR="00D45EC4" w:rsidRPr="009F485B" w:rsidRDefault="00D45EC4">
      <w:pPr>
        <w:pStyle w:val="a3"/>
        <w:widowControl/>
        <w:shd w:val="clear" w:color="auto" w:fill="FFFFFF"/>
        <w:spacing w:line="24" w:lineRule="atLeast"/>
        <w:ind w:firstLine="301"/>
        <w:rPr>
          <w:rFonts w:ascii="Tahoma" w:eastAsia="宋体" w:hAnsi="Tahoma" w:cs="Tahoma"/>
          <w:color w:val="333333"/>
          <w:sz w:val="28"/>
          <w:szCs w:val="28"/>
          <w:shd w:val="clear" w:color="auto" w:fill="FFFFFF"/>
        </w:rPr>
      </w:pPr>
    </w:p>
    <w:p w:rsidR="00D45EC4" w:rsidRDefault="00472663">
      <w:pPr>
        <w:pStyle w:val="a3"/>
        <w:widowControl/>
        <w:shd w:val="clear" w:color="auto" w:fill="FFFFFF"/>
        <w:spacing w:line="24" w:lineRule="atLeast"/>
        <w:ind w:firstLine="301"/>
        <w:rPr>
          <w:rFonts w:ascii="Tahoma" w:eastAsia="宋体" w:hAnsi="Tahoma" w:cs="Tahoma"/>
          <w:color w:val="333333"/>
          <w:sz w:val="27"/>
          <w:szCs w:val="27"/>
          <w:shd w:val="clear" w:color="auto" w:fill="FFFFFF"/>
        </w:rPr>
      </w:pPr>
      <w:r>
        <w:rPr>
          <w:rFonts w:ascii="Tahoma" w:eastAsia="宋体" w:hAnsi="Tahoma" w:cs="Tahoma" w:hint="eastAsia"/>
          <w:color w:val="333333"/>
          <w:sz w:val="27"/>
          <w:szCs w:val="27"/>
          <w:shd w:val="clear" w:color="auto" w:fill="FFFFFF"/>
        </w:rPr>
        <w:t xml:space="preserve">                            </w:t>
      </w:r>
    </w:p>
    <w:p w:rsidR="00D45EC4" w:rsidRDefault="00D45EC4"/>
    <w:sectPr w:rsidR="00D45EC4" w:rsidSect="00D4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BB4807"/>
    <w:rsid w:val="00203F80"/>
    <w:rsid w:val="0034265C"/>
    <w:rsid w:val="00472663"/>
    <w:rsid w:val="00480BA1"/>
    <w:rsid w:val="00484E84"/>
    <w:rsid w:val="009F485B"/>
    <w:rsid w:val="00D45EC4"/>
    <w:rsid w:val="00EF451E"/>
    <w:rsid w:val="00F47189"/>
    <w:rsid w:val="012C4C46"/>
    <w:rsid w:val="24F93112"/>
    <w:rsid w:val="27325AFA"/>
    <w:rsid w:val="34BB4807"/>
    <w:rsid w:val="4014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E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EC4"/>
    <w:rPr>
      <w:sz w:val="24"/>
    </w:rPr>
  </w:style>
  <w:style w:type="paragraph" w:styleId="a4">
    <w:name w:val="Balloon Text"/>
    <w:basedOn w:val="a"/>
    <w:link w:val="Char"/>
    <w:rsid w:val="00EF451E"/>
    <w:rPr>
      <w:sz w:val="18"/>
      <w:szCs w:val="18"/>
    </w:rPr>
  </w:style>
  <w:style w:type="character" w:customStyle="1" w:styleId="Char">
    <w:name w:val="批注框文本 Char"/>
    <w:basedOn w:val="a0"/>
    <w:link w:val="a4"/>
    <w:rsid w:val="00EF45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dcterms:created xsi:type="dcterms:W3CDTF">2021-06-18T00:02:00Z</dcterms:created>
  <dcterms:modified xsi:type="dcterms:W3CDTF">2021-06-18T07:26:00Z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277D8DED706144138AA48CF1214B32CE</vt:lpwstr>
  </property>
</Properties>
</file>